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9" w:rsidRDefault="00B81519" w:rsidP="00B81519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>4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.pielikums </w:t>
      </w:r>
    </w:p>
    <w:p w:rsidR="00B81519" w:rsidRDefault="00B81519" w:rsidP="00B81519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B81519" w:rsidRDefault="00B81519" w:rsidP="00B81519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dzīvokļa īpašuma Liepājas iela 7A-28, Priekulē, Priekules novadā, </w:t>
      </w:r>
    </w:p>
    <w:p w:rsidR="00B81519" w:rsidRDefault="00B81519" w:rsidP="00B815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6415  900  0355, atsavināšanas izsoles noteikumiem</w:t>
      </w:r>
    </w:p>
    <w:p w:rsidR="00B81519" w:rsidRDefault="00B81519" w:rsidP="00B81519">
      <w:pPr>
        <w:spacing w:after="0" w:line="240" w:lineRule="auto"/>
        <w:ind w:right="-483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pBdr>
          <w:bottom w:val="single" w:sz="4" w:space="1" w:color="auto"/>
        </w:pBdr>
        <w:spacing w:after="0" w:line="240" w:lineRule="auto"/>
        <w:ind w:right="-483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Priekulē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2019. gada ______________________</w:t>
      </w: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IZZIŅA</w:t>
      </w: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norēķinam par iegūto īpašumu</w:t>
      </w:r>
    </w:p>
    <w:p w:rsidR="00B81519" w:rsidRDefault="00B81519" w:rsidP="00B81519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personas vārds uzvārds/nosaukums,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pers.kods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/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reģ.Nr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lv-LV"/>
        </w:rPr>
        <w:t>.</w:t>
      </w: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B81519" w:rsidRDefault="00B81519" w:rsidP="00B81519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deklarētā dzīvesvieta/juridiskā adrese</w:t>
      </w:r>
    </w:p>
    <w:p w:rsidR="00B81519" w:rsidRDefault="00B81519" w:rsidP="00B81519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2019. gada _________________ izsolē nosolīja augstāko cenu par nekustamo īpašumu Liepājas iela 7A-28, Priekule, Priekules novads, kadastra numurs 6415 900 0355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par summu _______ EUR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(summa vārdiem)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hAnsi="Times New Roman"/>
          <w:b/>
          <w:sz w:val="24"/>
          <w:szCs w:val="24"/>
          <w:lang w:eastAsia="lv-LV"/>
        </w:rPr>
        <w:t xml:space="preserve">175,84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EUR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(viens simts septiņdesmit pieci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84 centi)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Līdz 2019. gada .................... (ieskaitot)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Priekules novada pašvaldība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Reģ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 Nr. 90000031601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Adrese: Saules iela 1, Priekule, Priekules nov., LV- 3434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AS SWEDBANK, SWIFT kods: HABALV22</w:t>
      </w:r>
    </w:p>
    <w:p w:rsidR="00B81519" w:rsidRDefault="00B81519" w:rsidP="00B81519">
      <w:pPr>
        <w:pStyle w:val="Bezatstarpm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Konta nr. LV30HABA0551018598451 vai jāiemaksā </w:t>
      </w:r>
      <w:r>
        <w:rPr>
          <w:rFonts w:ascii="Times New Roman" w:hAnsi="Times New Roman"/>
          <w:noProof/>
          <w:sz w:val="24"/>
          <w:szCs w:val="24"/>
          <w:lang w:eastAsia="lv-LV"/>
        </w:rPr>
        <w:t>jebkurā Priekules novada pašvaldības kasē</w:t>
      </w:r>
      <w:r>
        <w:rPr>
          <w:rFonts w:ascii="Times New Roman" w:hAnsi="Times New Roman"/>
          <w:sz w:val="24"/>
          <w:szCs w:val="24"/>
          <w:lang w:eastAsia="lv-LV"/>
        </w:rPr>
        <w:t>, norēķinoties ar bankas norēķinu karti.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B81519" w:rsidRDefault="00B81519" w:rsidP="00B81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81519" w:rsidRDefault="00B81519" w:rsidP="00B81519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2E310B" w:rsidRDefault="002E310B">
      <w:bookmarkStart w:id="0" w:name="_GoBack"/>
      <w:bookmarkEnd w:id="0"/>
    </w:p>
    <w:sectPr w:rsidR="002E31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19"/>
    <w:rsid w:val="002E310B"/>
    <w:rsid w:val="00B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6E91-525E-463C-AA2D-585BD76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151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1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2019-08-27T08:05:00Z</dcterms:created>
  <dcterms:modified xsi:type="dcterms:W3CDTF">2019-08-27T08:05:00Z</dcterms:modified>
</cp:coreProperties>
</file>